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84CB59" w14:textId="77777777" w:rsidR="00123E4C" w:rsidRDefault="00F77DC0">
      <w:pPr>
        <w:spacing w:line="259" w:lineRule="auto"/>
      </w:pPr>
      <w:r>
        <w:rPr>
          <w:b/>
          <w:sz w:val="22"/>
        </w:rPr>
        <w:t>Verslag 3e inloopbijeenkomst Onder de Banken</w:t>
      </w:r>
    </w:p>
    <w:p w14:paraId="1F79F59E" w14:textId="77777777" w:rsidR="00123E4C" w:rsidRDefault="00F77DC0">
      <w:pPr>
        <w:spacing w:line="259" w:lineRule="auto"/>
      </w:pPr>
      <w:r>
        <w:rPr>
          <w:sz w:val="22"/>
        </w:rPr>
        <w:t>Op dinsdag 29 september vond in Gasterij De Kwakel de derde inloopbijeenkomst plaats over het plan voor de huisvesting van arbeidsmigranten aan de Dwarsweg 18 in De Kwakel. Tussen 16.30 en 19.30 uur bezochten circa 25 belangstellenden de bijeenkomst. De avond werd georganiseerd door Onder de Banken C.V., in samenwerking met Richtingmakers en de gemeente Uithoorn.</w:t>
      </w:r>
    </w:p>
    <w:p w14:paraId="24D07189" w14:textId="77777777" w:rsidR="00123E4C" w:rsidRDefault="00F77DC0">
      <w:pPr>
        <w:spacing w:line="259" w:lineRule="auto"/>
      </w:pPr>
      <w:r>
        <w:rPr>
          <w:sz w:val="22"/>
        </w:rPr>
        <w:t>De bijeenkomst was bedoeld om belangstellenden te informeren over het definitieve plan. Het betrof geen nieuwe ontwerp- of participatieronde. Bezoekers konden vragen stellen over het ontwerp, de inrichting van het terrein, verkeer en bereikbaarheid, beheer en toezicht en de vervolgstappen in de procedure.</w:t>
      </w:r>
    </w:p>
    <w:p w14:paraId="6BA06504" w14:textId="77777777" w:rsidR="00123E4C" w:rsidRDefault="00F77DC0">
      <w:pPr>
        <w:spacing w:line="259" w:lineRule="auto"/>
      </w:pPr>
      <w:r>
        <w:rPr>
          <w:b/>
          <w:sz w:val="22"/>
        </w:rPr>
        <w:t>Toelichting op het definitieve plan</w:t>
      </w:r>
      <w:r>
        <w:rPr>
          <w:b/>
          <w:sz w:val="22"/>
        </w:rPr>
        <w:br/>
      </w:r>
      <w:r>
        <w:rPr>
          <w:sz w:val="22"/>
        </w:rPr>
        <w:t>Tijdens de bijeenkomst is toegelicht hoe het definitieve plan is vormgegeven en op welke wijze vragen, zorgen en aandachtspunten uit eerdere bijeenkomsten zijn betrokken bij de gemaakte keuzes. Met een 3D-animatie kregen bezoekers een beeld van het ontwerp, de gebouwen en de inrichting van de locatie. Daarnaast waren informatiepanelen aanwezig en konden bezoekers in gesprek met de initiatiefnemers en andere betrokken partijen.</w:t>
      </w:r>
    </w:p>
    <w:p w14:paraId="035038E7" w14:textId="77777777" w:rsidR="00123E4C" w:rsidRDefault="00F77DC0">
      <w:pPr>
        <w:spacing w:line="259" w:lineRule="auto"/>
      </w:pPr>
      <w:r>
        <w:rPr>
          <w:b/>
          <w:sz w:val="22"/>
        </w:rPr>
        <w:t>Eerdere vragen en antwoorden</w:t>
      </w:r>
      <w:r>
        <w:rPr>
          <w:b/>
          <w:sz w:val="22"/>
        </w:rPr>
        <w:br/>
      </w:r>
      <w:r>
        <w:rPr>
          <w:sz w:val="22"/>
        </w:rPr>
        <w:t>Vragen die tijdens eerdere bijeenkomsten zijn gesteld, zijn samen met de antwoorden gepubliceerd op de projectsite www.onderdebanken.nl. Tijdens de inloopbijeenkomst zijn bezoekers opnieuw op deze informatie gewezen. Ook konden zij vragen stellen over de afwegingen die bij het definitieve plan zijn gemaakt.</w:t>
      </w:r>
    </w:p>
    <w:p w14:paraId="37A39F5B" w14:textId="77777777" w:rsidR="00123E4C" w:rsidRDefault="00F77DC0">
      <w:pPr>
        <w:spacing w:line="259" w:lineRule="auto"/>
      </w:pPr>
      <w:r>
        <w:rPr>
          <w:b/>
          <w:sz w:val="22"/>
        </w:rPr>
        <w:t>Onderwerpen tijdens de bijeenkomst</w:t>
      </w:r>
      <w:r>
        <w:rPr>
          <w:b/>
          <w:sz w:val="22"/>
        </w:rPr>
        <w:br/>
      </w:r>
      <w:r>
        <w:rPr>
          <w:sz w:val="22"/>
        </w:rPr>
        <w:t>De gestelde vragen hadden vooral betrekking op verkeer rond de locatie, verlichting op en rond het terrein en de organisatie van beheer en toezicht. Ook is een zorg over veiligheid besproken. Bezoekers kregen daarnaast de mogelijkheid om op de poster ‘Wat ik nog kwijt wil’ aanvullende vragen, opmerkingen of aandachtspunten achter te laten. Van deze mogelijkheid is geen gebruikgemaakt.</w:t>
      </w:r>
    </w:p>
    <w:p w14:paraId="1B252AB3" w14:textId="77777777" w:rsidR="00123E4C" w:rsidRDefault="00F77DC0">
      <w:pPr>
        <w:spacing w:line="259" w:lineRule="auto"/>
      </w:pPr>
      <w:r>
        <w:rPr>
          <w:b/>
          <w:sz w:val="22"/>
        </w:rPr>
        <w:t>Vervolg</w:t>
      </w:r>
      <w:r>
        <w:rPr>
          <w:b/>
          <w:sz w:val="22"/>
        </w:rPr>
        <w:br/>
      </w:r>
      <w:r>
        <w:rPr>
          <w:sz w:val="22"/>
        </w:rPr>
        <w:t>De inloopbijeenkomst vormde het laatste informatiemoment voorafgaand aan de vergunningenprocedure. Er is op dit moment geen volgende bijeenkomst gepland. De vervolgstap is het opstarten van de vergunningenprocedure. Tijdens de bijeenkomst is hierover een toelichting gegeven.</w:t>
      </w:r>
    </w:p>
    <w:sectPr w:rsidR="00123E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1B"/>
    <w:rsid w:val="000E43B8"/>
    <w:rsid w:val="00123E4C"/>
    <w:rsid w:val="004E01BE"/>
    <w:rsid w:val="006F411B"/>
    <w:rsid w:val="00E7077B"/>
    <w:rsid w:val="00E97B1A"/>
    <w:rsid w:val="00F77DC0"/>
    <w:rsid w:val="1FC7C725"/>
    <w:rsid w:val="495B883A"/>
    <w:rsid w:val="78B1EC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523B05E"/>
  <w15:chartTrackingRefBased/>
  <w15:docId w15:val="{4A3E6708-7F53-B84B-ACBA-806CB079E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41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F41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41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41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41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41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41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41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41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41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F41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41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41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41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41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41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41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411B"/>
    <w:rPr>
      <w:rFonts w:eastAsiaTheme="majorEastAsia" w:cstheme="majorBidi"/>
      <w:color w:val="272727" w:themeColor="text1" w:themeTint="D8"/>
    </w:rPr>
  </w:style>
  <w:style w:type="paragraph" w:styleId="Titel">
    <w:name w:val="Title"/>
    <w:basedOn w:val="Standaard"/>
    <w:next w:val="Standaard"/>
    <w:link w:val="TitelChar"/>
    <w:uiPriority w:val="10"/>
    <w:qFormat/>
    <w:rsid w:val="006F4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41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411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41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411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411B"/>
    <w:rPr>
      <w:i/>
      <w:iCs/>
      <w:color w:val="404040" w:themeColor="text1" w:themeTint="BF"/>
    </w:rPr>
  </w:style>
  <w:style w:type="paragraph" w:styleId="Lijstalinea">
    <w:name w:val="List Paragraph"/>
    <w:basedOn w:val="Standaard"/>
    <w:uiPriority w:val="34"/>
    <w:qFormat/>
    <w:rsid w:val="006F411B"/>
    <w:pPr>
      <w:ind w:left="720"/>
      <w:contextualSpacing/>
    </w:pPr>
  </w:style>
  <w:style w:type="character" w:styleId="Intensievebenadrukking">
    <w:name w:val="Intense Emphasis"/>
    <w:basedOn w:val="Standaardalinea-lettertype"/>
    <w:uiPriority w:val="21"/>
    <w:qFormat/>
    <w:rsid w:val="006F411B"/>
    <w:rPr>
      <w:i/>
      <w:iCs/>
      <w:color w:val="0F4761" w:themeColor="accent1" w:themeShade="BF"/>
    </w:rPr>
  </w:style>
  <w:style w:type="paragraph" w:styleId="Duidelijkcitaat">
    <w:name w:val="Intense Quote"/>
    <w:basedOn w:val="Standaard"/>
    <w:next w:val="Standaard"/>
    <w:link w:val="DuidelijkcitaatChar"/>
    <w:uiPriority w:val="30"/>
    <w:qFormat/>
    <w:rsid w:val="006F4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411B"/>
    <w:rPr>
      <w:i/>
      <w:iCs/>
      <w:color w:val="0F4761" w:themeColor="accent1" w:themeShade="BF"/>
    </w:rPr>
  </w:style>
  <w:style w:type="character" w:styleId="Intensieveverwijzing">
    <w:name w:val="Intense Reference"/>
    <w:basedOn w:val="Standaardalinea-lettertype"/>
    <w:uiPriority w:val="32"/>
    <w:qFormat/>
    <w:rsid w:val="006F411B"/>
    <w:rPr>
      <w:b/>
      <w:bCs/>
      <w:smallCaps/>
      <w:color w:val="0F4761" w:themeColor="accent1" w:themeShade="BF"/>
      <w:spacing w:val="5"/>
    </w:rPr>
  </w:style>
  <w:style w:type="character" w:styleId="Hyperlink">
    <w:name w:val="Hyperlink"/>
    <w:basedOn w:val="Standaardalinea-lettertype"/>
    <w:uiPriority w:val="99"/>
    <w:semiHidden/>
    <w:unhideWhenUsed/>
    <w:rsid w:val="006F411B"/>
    <w:rPr>
      <w:strike w:val="0"/>
      <w:dstrike w:val="0"/>
      <w:color w:val="464FEB"/>
      <w:u w:val="none"/>
      <w:effect w:val="none"/>
    </w:rPr>
  </w:style>
  <w:style w:type="paragraph" w:styleId="Normaalweb">
    <w:name w:val="Normal (Web)"/>
    <w:basedOn w:val="Standaard"/>
    <w:uiPriority w:val="99"/>
    <w:semiHidden/>
    <w:unhideWhenUsed/>
    <w:rsid w:val="006F411B"/>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6F411B"/>
    <w:rPr>
      <w:b/>
      <w:bCs/>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b3ccbcf-a913-4e0b-bd85-02ca6ce62ff8" xsi:nil="true"/>
    <lcf76f155ced4ddcb4097134ff3c332f xmlns="3f921b1f-c513-4a0b-8da3-dba37ed0407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4B23ABF3880C4DA5535C69F209F0F2" ma:contentTypeVersion="14" ma:contentTypeDescription="Een nieuw document maken." ma:contentTypeScope="" ma:versionID="34207b7b167481dc44f14f906a07600c">
  <xsd:schema xmlns:xsd="http://www.w3.org/2001/XMLSchema" xmlns:xs="http://www.w3.org/2001/XMLSchema" xmlns:p="http://schemas.microsoft.com/office/2006/metadata/properties" xmlns:ns2="3f921b1f-c513-4a0b-8da3-dba37ed04073" xmlns:ns3="1b3ccbcf-a913-4e0b-bd85-02ca6ce62ff8" targetNamespace="http://schemas.microsoft.com/office/2006/metadata/properties" ma:root="true" ma:fieldsID="2a68a21f1c473c184e62d99df0c7dd7d" ns2:_="" ns3:_="">
    <xsd:import namespace="3f921b1f-c513-4a0b-8da3-dba37ed04073"/>
    <xsd:import namespace="1b3ccbcf-a913-4e0b-bd85-02ca6ce62f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21b1f-c513-4a0b-8da3-dba37ed04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3328ee1-777a-4426-842d-32a9517ae16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3ccbcf-a913-4e0b-bd85-02ca6ce62ff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e0bebc-93e2-405c-a09a-ba0cbeeff0cd}" ma:internalName="TaxCatchAll" ma:showField="CatchAllData" ma:web="1b3ccbcf-a913-4e0b-bd85-02ca6ce62f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26D80E-CFB3-4F95-BB46-5649B40FC01D}">
  <ds:schemaRefs>
    <ds:schemaRef ds:uri="http://schemas.microsoft.com/sharepoint/v3/contenttype/forms"/>
  </ds:schemaRefs>
</ds:datastoreItem>
</file>

<file path=customXml/itemProps2.xml><?xml version="1.0" encoding="utf-8"?>
<ds:datastoreItem xmlns:ds="http://schemas.openxmlformats.org/officeDocument/2006/customXml" ds:itemID="{70120200-2A64-43EB-B1A1-81E4800B8D3A}">
  <ds:schemaRefs>
    <ds:schemaRef ds:uri="http://schemas.microsoft.com/office/2006/metadata/properties"/>
    <ds:schemaRef ds:uri="http://schemas.microsoft.com/office/infopath/2007/PartnerControls"/>
    <ds:schemaRef ds:uri="1b3ccbcf-a913-4e0b-bd85-02ca6ce62ff8"/>
    <ds:schemaRef ds:uri="3f921b1f-c513-4a0b-8da3-dba37ed04073"/>
  </ds:schemaRefs>
</ds:datastoreItem>
</file>

<file path=customXml/itemProps3.xml><?xml version="1.0" encoding="utf-8"?>
<ds:datastoreItem xmlns:ds="http://schemas.openxmlformats.org/officeDocument/2006/customXml" ds:itemID="{6167E14B-128B-41F8-A8D9-B084D2FDE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21b1f-c513-4a0b-8da3-dba37ed04073"/>
    <ds:schemaRef ds:uri="1b3ccbcf-a913-4e0b-bd85-02ca6ce62f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1887</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3e inloopbijeenkomst Onder de Banken</dc:title>
  <dc:subject>Feitelijk verslag van de inloopbijeenkomst op 29 september</dc:subject>
  <dc:creator>Roos Gerritsen | Richtingmakers</dc:creator>
  <cp:keywords/>
  <dc:description/>
  <cp:lastModifiedBy>Roos Gerritsen | Richtingmakers</cp:lastModifiedBy>
  <cp:revision>2</cp:revision>
  <dcterms:created xsi:type="dcterms:W3CDTF">2026-10-07T08:26:00Z</dcterms:created>
  <dcterms:modified xsi:type="dcterms:W3CDTF">2026-10-07T08:26:00Z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0x0101003D4B23ABF3880C4DA5535C69F209F0F2</vt:lpwstr>
  </property>
  <property fmtid="{D5CDD505-2E9C-101B-9397-08002B2CF9AE}" pid="3" name="docLang">
    <vt:lpwstr>nl</vt:lpwstr>
  </property>
  <property fmtid="{D5CDD505-2E9C-101B-9397-08002B2CF9AE}" pid="4" name="MediaServiceImageTags">
    <vt:lpwstr/>
  </property>
</Properties>
</file>